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E7501E"/>
          <w:sz w:val="60"/>
          <w:szCs w:val="6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8"/>
          <w:szCs w:val="28"/>
        </w:rPr>
      </w:pPr>
      <w:r>
        <w:rPr>
          <w:rFonts w:ascii="BentonSans-Medium" w:hAnsi="BentonSans-Medium" w:cs="BentonSans-Medium"/>
          <w:caps/>
          <w:color w:val="E7501E"/>
          <w:sz w:val="20"/>
          <w:szCs w:val="20"/>
        </w:rPr>
        <w:t>•</w:t>
      </w:r>
      <w:r w:rsidRPr="003722ED">
        <w:rPr>
          <w:rFonts w:ascii="BentonSans-Medium" w:hAnsi="BentonSans-Medium" w:cs="BentonSans-Medium"/>
          <w:caps/>
          <w:color w:val="E7501E"/>
          <w:sz w:val="20"/>
          <w:szCs w:val="20"/>
        </w:rPr>
        <w:tab/>
        <w:t>Mercoledì 11 settembre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E7501E"/>
          <w:sz w:val="20"/>
          <w:szCs w:val="20"/>
        </w:rPr>
        <w:tab/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17 -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Antichi Chiostri Francescani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E9511F"/>
          <w:sz w:val="20"/>
          <w:szCs w:val="20"/>
        </w:rPr>
      </w:pPr>
      <w:r w:rsidRPr="003722ED">
        <w:rPr>
          <w:rFonts w:ascii="BentonSans-Medium" w:hAnsi="BentonSans-Medium" w:cs="BentonSans-Medium"/>
          <w:color w:val="E9511F"/>
          <w:sz w:val="20"/>
          <w:szCs w:val="20"/>
        </w:rPr>
        <w:t>Apertura del Festival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Ernesto Giuseppe Alfieri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, presidente della Fondazione Cassa di Risparmio </w:t>
      </w: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di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Ravenna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Claudio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Marazzini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>, presidente dell’Accademia della Crusca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Domenico De Martino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, direttore artistico di Dante2021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</w:pPr>
      <w:proofErr w:type="gramStart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a</w:t>
      </w:r>
      <w:proofErr w:type="gramEnd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 xml:space="preserve"> seguire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 xml:space="preserve">IL TITOLO DELLA </w:t>
      </w:r>
      <w:r w:rsidRPr="003722ED">
        <w:rPr>
          <w:rFonts w:ascii="BentonSans-MediumItalic" w:hAnsi="BentonSans-MediumItalic" w:cs="BentonSans-MediumItalic"/>
          <w:i/>
          <w:iCs/>
          <w:caps/>
          <w:color w:val="E9511F"/>
          <w:sz w:val="20"/>
          <w:szCs w:val="20"/>
        </w:rPr>
        <w:t>COMMEDIA</w:t>
      </w: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 xml:space="preserve"> (DANTE E NOI)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Claudia Villa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e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Claudio Ciociola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, Scuola Normale Superiore di Pisa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ind w:right="504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21 -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Antichi Chiostri Francescani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 xml:space="preserve">“QUESTI FU QUEL DANTE”. </w:t>
      </w:r>
      <w:proofErr w:type="gramStart"/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 xml:space="preserve">LA VITA DEL POETA RACCONTATA DA GIOVANNI BOCCACCIO </w:t>
      </w:r>
      <w:proofErr w:type="gram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18"/>
          <w:szCs w:val="18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di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e con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Virginio Gazzolo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8"/>
          <w:szCs w:val="28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>
        <w:rPr>
          <w:rFonts w:ascii="BentonSans-Medium" w:hAnsi="BentonSans-Medium" w:cs="BentonSans-Medium"/>
          <w:caps/>
          <w:color w:val="E7501E"/>
          <w:sz w:val="20"/>
          <w:szCs w:val="20"/>
        </w:rPr>
        <w:t>•</w:t>
      </w: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ab/>
        <w:t>Giovedì 12 settembre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ab/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17 -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Antichi Chiostri Francescani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>IL “DERBY DELLE DUE CORONE”: DANTE E PETRARCA CONDANNATI AL CONFRONTO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Alessandro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Pancheri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>,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Università “Gabriele d’Annunzio” di Chieti-Pescara</w:t>
      </w:r>
    </w:p>
    <w:p w:rsidR="003722ED" w:rsidRPr="003722ED" w:rsidRDefault="003722ED" w:rsidP="003722ED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10"/>
          <w:szCs w:val="1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</w:pPr>
      <w:proofErr w:type="gramStart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a</w:t>
      </w:r>
      <w:proofErr w:type="gramEnd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 xml:space="preserve"> seguire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NewRomanPSMT" w:hAnsi="TimesNewRomanPSMT" w:cs="TimesNewRomanPSMT"/>
          <w:color w:val="000000"/>
        </w:rPr>
      </w:pPr>
      <w:r w:rsidRPr="003722ED">
        <w:rPr>
          <w:rFonts w:ascii="BentonSans-MediumItalic" w:hAnsi="BentonSans-MediumItalic" w:cs="BentonSans-MediumItalic"/>
          <w:i/>
          <w:iCs/>
          <w:caps/>
          <w:color w:val="E9511F"/>
          <w:sz w:val="20"/>
          <w:szCs w:val="20"/>
        </w:rPr>
        <w:t>MALADETTO FIORE</w:t>
      </w:r>
      <w:r w:rsidRPr="003722ED">
        <w:rPr>
          <w:rFonts w:ascii="TimesNewRomanPSMT" w:hAnsi="TimesNewRomanPSMT" w:cs="TimesNewRomanPSMT"/>
          <w:color w:val="00000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14"/>
          <w:szCs w:val="14"/>
        </w:rPr>
        <w:t xml:space="preserve">(PARADISO IX, </w:t>
      </w:r>
      <w:r w:rsidRPr="003722ED">
        <w:rPr>
          <w:rFonts w:ascii="BentonSans-Book" w:hAnsi="BentonSans-Book" w:cs="BentonSans-Book"/>
          <w:color w:val="000000"/>
          <w:sz w:val="10"/>
          <w:szCs w:val="10"/>
        </w:rPr>
        <w:t>V</w:t>
      </w:r>
      <w:r w:rsidRPr="003722ED">
        <w:rPr>
          <w:rFonts w:ascii="BentonSans-Book" w:hAnsi="BentonSans-Book" w:cs="BentonSans-Book"/>
          <w:color w:val="000000"/>
          <w:sz w:val="14"/>
          <w:szCs w:val="14"/>
        </w:rPr>
        <w:t>. 130)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ook" w:hAnsi="BentonSans-Book" w:cs="BentonSans-Book"/>
          <w:color w:val="000000"/>
          <w:sz w:val="20"/>
          <w:szCs w:val="20"/>
        </w:rPr>
        <w:t>Trittico in video-</w:t>
      </w:r>
      <w:proofErr w:type="spell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loop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attivato da una performance dal vivo: 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Riccardo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Vaglini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performer, </w:t>
      </w:r>
      <w:proofErr w:type="gram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Riccardo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Dapelo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elettronica</w:t>
      </w:r>
      <w:proofErr w:type="gram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1. </w:t>
      </w:r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Inferno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: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Riccardo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Dapelo</w:t>
      </w:r>
      <w:proofErr w:type="spell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2. </w:t>
      </w:r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Purgatorio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: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Andrea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Nicoli</w:t>
      </w:r>
      <w:proofErr w:type="spell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3. </w:t>
      </w:r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Paradiso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: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Valentina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Merzi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e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Riccardo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Vaglini</w:t>
      </w:r>
      <w:proofErr w:type="spell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Coproduzione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Dante2021 di Ravenna e Festival Camino Contro Corrente di Camino al Tagliamento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prima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assoluta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21 -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Basilica di San Francesco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>Concerto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</w:pPr>
      <w:proofErr w:type="gramStart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promosso</w:t>
      </w:r>
      <w:proofErr w:type="gramEnd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 xml:space="preserve"> e offerto dall’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Associazione Musicale Angelo Mariani di Ravenna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8"/>
          <w:szCs w:val="28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>
        <w:rPr>
          <w:rFonts w:ascii="BentonSans-Medium" w:hAnsi="BentonSans-Medium" w:cs="BentonSans-Medium"/>
          <w:caps/>
          <w:color w:val="E7501E"/>
          <w:sz w:val="20"/>
          <w:szCs w:val="20"/>
        </w:rPr>
        <w:t>•</w:t>
      </w: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ab/>
        <w:t>Venerdì 13 settembre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17 -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Sala Dantesca della Biblioteca Classense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TimesNewRomanPSMT" w:hAnsi="TimesNewRomanPSMT" w:cs="TimesNewRomanPSMT"/>
          <w:color w:val="00000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>Incontro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Enzo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Moavero</w:t>
      </w:r>
      <w:proofErr w:type="spellEnd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Milanesi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, Ministro degli Affari Esteri e della Cooperazione Internazionale,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Antonio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Patuelli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>, presidente dell’Associazione Bancaria Italiana e del Gruppo La Cassa di Ravenna</w:t>
      </w:r>
      <w:proofErr w:type="gram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Per il </w:t>
      </w:r>
      <w:r w:rsidRPr="003722ED">
        <w:rPr>
          <w:rFonts w:ascii="BentonSans-MediumItalic" w:hAnsi="BentonSans-MediumItalic" w:cs="BentonSans-MediumItalic"/>
          <w:i/>
          <w:iCs/>
          <w:caps/>
          <w:color w:val="E9511F"/>
          <w:sz w:val="20"/>
          <w:szCs w:val="20"/>
        </w:rPr>
        <w:t>Dantedì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, giornata mondiale celebrativa di Dante Alighieri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Paolo Di Stefano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, “Corriere della Sera”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Michele de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Pascale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>, sindaco di Ravenna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Carlo Ossola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, presidente del Comitato nazionale per la celebrazione dei 700 anni dalla morte di Dante </w:t>
      </w:r>
      <w:proofErr w:type="gram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Francesco Sabatini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, presidente onorario dell’Accademia della Crusca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  <w:proofErr w:type="spellStart"/>
      <w:proofErr w:type="gram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Wafaa</w:t>
      </w:r>
      <w:proofErr w:type="spellEnd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El</w:t>
      </w:r>
      <w:proofErr w:type="spellEnd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Beih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, direttrice del Dipartimento di Italianistica dell’Università di </w:t>
      </w:r>
      <w:proofErr w:type="spell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Helwan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- Il Cairo</w:t>
      </w:r>
      <w:proofErr w:type="gram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René de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Ceccatty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>, traduttore in francese delle opere di Dante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José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María</w:t>
      </w:r>
      <w:proofErr w:type="spellEnd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Micó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>, traduttore in spagnolo della</w:t>
      </w:r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 xml:space="preserve"> Commedia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Harro</w:t>
      </w:r>
      <w:proofErr w:type="spellEnd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Stammerjohann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>, socio straniero dell’Accademia della Crusca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>
        <w:rPr>
          <w:rFonts w:ascii="BentonSans-Medium" w:hAnsi="BentonSans-Medium" w:cs="BentonSans-Medium"/>
          <w:caps/>
          <w:color w:val="E7501E"/>
          <w:sz w:val="20"/>
          <w:szCs w:val="20"/>
        </w:rPr>
        <w:t>•</w:t>
      </w: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ab/>
        <w:t>Sabato 14 settembre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ab/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11 -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Antichi Chiostri Francescani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proofErr w:type="gramStart"/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>Dante,</w:t>
      </w:r>
      <w:proofErr w:type="gramEnd"/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 xml:space="preserve"> Ulisse e il Mondo Moderno</w:t>
      </w:r>
    </w:p>
    <w:p w:rsidR="003722ED" w:rsidRPr="003722ED" w:rsidRDefault="003722ED" w:rsidP="003722ED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Piero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Boitani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, Accademia dei Lincei, Dante Society of America </w:t>
      </w:r>
    </w:p>
    <w:p w:rsidR="003722ED" w:rsidRPr="003722ED" w:rsidRDefault="003722ED" w:rsidP="003722ED">
      <w:pPr>
        <w:widowControl w:val="0"/>
        <w:tabs>
          <w:tab w:val="left" w:pos="1985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10"/>
          <w:szCs w:val="1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</w:pPr>
      <w:proofErr w:type="gramStart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a</w:t>
      </w:r>
      <w:proofErr w:type="gramEnd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 xml:space="preserve"> seguire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>VINCITori</w:t>
      </w:r>
      <w:r w:rsidRPr="003722ED">
        <w:rPr>
          <w:rFonts w:ascii="BentonSans-Medium" w:hAnsi="BentonSans-Medium" w:cs="BentonSans-Medium"/>
          <w:color w:val="E9511F"/>
          <w:sz w:val="20"/>
          <w:szCs w:val="20"/>
        </w:rPr>
        <w:t xml:space="preserve"> </w:t>
      </w:r>
      <w:proofErr w:type="gramStart"/>
      <w:r w:rsidRPr="003722ED">
        <w:rPr>
          <w:rFonts w:ascii="BentonSans-Medium" w:hAnsi="BentonSans-Medium" w:cs="BentonSans-Medium"/>
          <w:color w:val="E9511F"/>
          <w:sz w:val="20"/>
          <w:szCs w:val="20"/>
        </w:rPr>
        <w:t>OLIMPIADI</w:t>
      </w:r>
      <w:proofErr w:type="gramEnd"/>
      <w:r w:rsidRPr="003722ED">
        <w:rPr>
          <w:rFonts w:ascii="BentonSans-Medium" w:hAnsi="BentonSans-Medium" w:cs="BentonSans-Medium"/>
          <w:color w:val="E9511F"/>
          <w:sz w:val="20"/>
          <w:szCs w:val="20"/>
        </w:rPr>
        <w:t xml:space="preserve"> DI ITALIANO 2019: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Anna Tiso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(Valdagno) e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Alessandro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Poloniato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(Parigi)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Ugo Cardinale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referente scientifico delle Olimpiadi, organizzate dal </w:t>
      </w:r>
      <w:r w:rsidRPr="003722ED">
        <w:rPr>
          <w:rFonts w:ascii="BentonSans-Book" w:hAnsi="BentonSans-Book" w:cs="BentonSans-Book"/>
          <w:caps/>
          <w:color w:val="000000"/>
          <w:sz w:val="20"/>
          <w:szCs w:val="20"/>
        </w:rPr>
        <w:t>Miur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ind w:right="504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17 -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Antichi Chiostri Francescani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>DANTE NELLA GRANDE GUERRA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Ida De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Michelis</w:t>
      </w:r>
      <w:proofErr w:type="spellEnd"/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lack" w:hAnsi="BentonSans-Black" w:cs="BentonSans-Black"/>
          <w:color w:val="E7501E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21 -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Antichi Chiostri Francescani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E9511F"/>
          <w:sz w:val="20"/>
          <w:szCs w:val="20"/>
        </w:rPr>
        <w:t>Premio Dante-Ravenna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: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Gian Luigi Beccaria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>,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Accademia dei Lincei, Accademia della </w:t>
      </w: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Crusca</w:t>
      </w:r>
      <w:proofErr w:type="gramEnd"/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E9511F"/>
          <w:sz w:val="20"/>
          <w:szCs w:val="20"/>
        </w:rPr>
      </w:pPr>
      <w:proofErr w:type="gramStart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>introduzione</w:t>
      </w:r>
      <w:proofErr w:type="gramEnd"/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 xml:space="preserve"> di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Nicoletta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Maraschio</w:t>
      </w:r>
      <w:proofErr w:type="spell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, presidente onoraria dell’Accademia della Crusca </w:t>
      </w:r>
      <w:r w:rsidRPr="003722ED">
        <w:rPr>
          <w:rFonts w:ascii="BentonSans-BookItalic" w:hAnsi="BentonSans-BookItalic" w:cs="BentonSans-BookItalic"/>
          <w:i/>
          <w:iCs/>
          <w:color w:val="000000"/>
          <w:sz w:val="20"/>
          <w:szCs w:val="20"/>
        </w:rPr>
        <w:t xml:space="preserve">e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Claudio Magris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E9511F"/>
          <w:sz w:val="20"/>
          <w:szCs w:val="20"/>
        </w:rPr>
        <w:t>Premio Musica e Parole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E9511F"/>
          <w:sz w:val="20"/>
          <w:szCs w:val="20"/>
        </w:rPr>
      </w:pP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>
        <w:rPr>
          <w:rFonts w:ascii="BentonSans-Medium" w:hAnsi="BentonSans-Medium" w:cs="BentonSans-Medium"/>
          <w:caps/>
          <w:color w:val="E7501E"/>
          <w:sz w:val="20"/>
          <w:szCs w:val="20"/>
        </w:rPr>
        <w:t>•</w:t>
      </w:r>
      <w:bookmarkStart w:id="0" w:name="_GoBack"/>
      <w:bookmarkEnd w:id="0"/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ab/>
        <w:t>Domenica 15 settembre</w:t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Medium" w:hAnsi="BentonSans-Medium" w:cs="BentonSans-Medium"/>
          <w:color w:val="000000"/>
          <w:sz w:val="20"/>
          <w:szCs w:val="20"/>
        </w:rPr>
      </w:pP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ab/>
      </w:r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r w:rsidRPr="003722ED">
        <w:rPr>
          <w:rFonts w:ascii="BentonSans-Black" w:hAnsi="BentonSans-Black" w:cs="BentonSans-Black"/>
          <w:color w:val="E7501E"/>
          <w:sz w:val="20"/>
          <w:szCs w:val="20"/>
        </w:rPr>
        <w:t>&gt;</w:t>
      </w:r>
      <w:r w:rsidRPr="003722ED">
        <w:rPr>
          <w:rFonts w:ascii="BentonSans-Book" w:hAnsi="BentonSans-Book" w:cs="BentonSans-Book"/>
          <w:color w:val="E9511F"/>
          <w:sz w:val="20"/>
          <w:szCs w:val="20"/>
        </w:rPr>
        <w:t xml:space="preserve"> 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ore 11 -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Casa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Matha</w:t>
      </w:r>
      <w:proofErr w:type="spellEnd"/>
    </w:p>
    <w:p w:rsidR="003722ED" w:rsidRPr="003722ED" w:rsidRDefault="003722ED" w:rsidP="003722ED">
      <w:pPr>
        <w:widowControl w:val="0"/>
        <w:tabs>
          <w:tab w:val="left" w:pos="640"/>
        </w:tabs>
        <w:suppressAutoHyphens/>
        <w:autoSpaceDE w:val="0"/>
        <w:autoSpaceDN w:val="0"/>
        <w:adjustRightInd w:val="0"/>
        <w:spacing w:line="288" w:lineRule="auto"/>
        <w:ind w:right="504"/>
        <w:textAlignment w:val="center"/>
        <w:rPr>
          <w:rFonts w:ascii="BentonSans-Medium" w:hAnsi="BentonSans-Medium" w:cs="BentonSans-Medium"/>
          <w:caps/>
          <w:color w:val="E9511F"/>
          <w:sz w:val="20"/>
          <w:szCs w:val="20"/>
        </w:rPr>
      </w:pP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 xml:space="preserve">Botticelli lettore e interprete della </w:t>
      </w:r>
      <w:r w:rsidRPr="003722ED">
        <w:rPr>
          <w:rFonts w:ascii="BentonSans-MediumItalic" w:hAnsi="BentonSans-MediumItalic" w:cs="BentonSans-MediumItalic"/>
          <w:i/>
          <w:iCs/>
          <w:caps/>
          <w:color w:val="E9511F"/>
          <w:sz w:val="20"/>
          <w:szCs w:val="20"/>
        </w:rPr>
        <w:t>Commedia</w:t>
      </w:r>
      <w:r w:rsidRPr="003722ED">
        <w:rPr>
          <w:rFonts w:ascii="BentonSans-Medium" w:hAnsi="BentonSans-Medium" w:cs="BentonSans-Medium"/>
          <w:caps/>
          <w:color w:val="E9511F"/>
          <w:sz w:val="20"/>
          <w:szCs w:val="20"/>
        </w:rPr>
        <w:t xml:space="preserve"> </w:t>
      </w:r>
    </w:p>
    <w:p w:rsidR="003722ED" w:rsidRPr="003722ED" w:rsidRDefault="003722ED" w:rsidP="003722ED">
      <w:pPr>
        <w:widowControl w:val="0"/>
        <w:autoSpaceDE w:val="0"/>
        <w:autoSpaceDN w:val="0"/>
        <w:adjustRightInd w:val="0"/>
        <w:spacing w:line="288" w:lineRule="auto"/>
        <w:textAlignment w:val="center"/>
        <w:rPr>
          <w:rFonts w:ascii="BentonSans-Book" w:hAnsi="BentonSans-Book" w:cs="BentonSans-Book"/>
          <w:color w:val="000000"/>
          <w:sz w:val="20"/>
          <w:szCs w:val="20"/>
        </w:rPr>
      </w:pPr>
      <w:proofErr w:type="gramStart"/>
      <w:r w:rsidRPr="003722ED">
        <w:rPr>
          <w:rFonts w:ascii="BentonSans-Book" w:hAnsi="BentonSans-Book" w:cs="BentonSans-Book"/>
          <w:color w:val="000000"/>
          <w:sz w:val="20"/>
          <w:szCs w:val="20"/>
        </w:rPr>
        <w:t>con</w:t>
      </w:r>
      <w:proofErr w:type="gramEnd"/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</w:t>
      </w:r>
      <w:r w:rsidRPr="003722ED">
        <w:rPr>
          <w:rFonts w:ascii="BentonSans-Medium" w:hAnsi="BentonSans-Medium" w:cs="BentonSans-Medium"/>
          <w:color w:val="000000"/>
          <w:sz w:val="20"/>
          <w:szCs w:val="20"/>
        </w:rPr>
        <w:t xml:space="preserve">Marcello </w:t>
      </w:r>
      <w:proofErr w:type="spellStart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Ciccuto</w:t>
      </w:r>
      <w:proofErr w:type="spellEnd"/>
      <w:r w:rsidRPr="003722ED">
        <w:rPr>
          <w:rFonts w:ascii="BentonSans-Medium" w:hAnsi="BentonSans-Medium" w:cs="BentonSans-Medium"/>
          <w:color w:val="000000"/>
          <w:sz w:val="20"/>
          <w:szCs w:val="20"/>
        </w:rPr>
        <w:t>,</w:t>
      </w:r>
      <w:r w:rsidRPr="003722ED">
        <w:rPr>
          <w:rFonts w:ascii="BentonSans-Book" w:hAnsi="BentonSans-Book" w:cs="BentonSans-Book"/>
          <w:color w:val="000000"/>
          <w:sz w:val="20"/>
          <w:szCs w:val="20"/>
        </w:rPr>
        <w:t xml:space="preserve"> presidente della Società Dantesca Italiana</w:t>
      </w:r>
    </w:p>
    <w:p w:rsidR="00E30734" w:rsidRPr="003722ED" w:rsidRDefault="00E30734" w:rsidP="003722ED"/>
    <w:sectPr w:rsidR="00E30734" w:rsidRPr="003722ED" w:rsidSect="0043096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entonSans-Medium">
    <w:charset w:val="00"/>
    <w:family w:val="auto"/>
    <w:pitch w:val="variable"/>
    <w:sig w:usb0="00000003" w:usb1="00000000" w:usb2="00000000" w:usb3="00000000" w:csb0="00000001" w:csb1="00000000"/>
  </w:font>
  <w:font w:name="BentonSans-Black">
    <w:charset w:val="00"/>
    <w:family w:val="auto"/>
    <w:pitch w:val="variable"/>
    <w:sig w:usb0="00000003" w:usb1="00000000" w:usb2="00000000" w:usb3="00000000" w:csb0="00000001" w:csb1="00000000"/>
  </w:font>
  <w:font w:name="BentonSans-Book">
    <w:charset w:val="00"/>
    <w:family w:val="auto"/>
    <w:pitch w:val="variable"/>
    <w:sig w:usb0="00000003" w:usb1="00000000" w:usb2="00000000" w:usb3="00000000" w:csb0="00000001" w:csb1="00000000"/>
  </w:font>
  <w:font w:name="BentonSans-BookItalic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entonSans-MediumItalic"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DF"/>
    <w:rsid w:val="003722ED"/>
    <w:rsid w:val="003E63DF"/>
    <w:rsid w:val="00E3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FD37D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E63DF"/>
    <w:rPr>
      <w:w w:val="100"/>
    </w:rPr>
  </w:style>
  <w:style w:type="character" w:styleId="Enfasicorsivo">
    <w:name w:val="Emphasis"/>
    <w:basedOn w:val="Caratterepredefinitoparagrafo"/>
    <w:uiPriority w:val="99"/>
    <w:qFormat/>
    <w:rsid w:val="003722ED"/>
    <w:rPr>
      <w:i/>
      <w:iCs/>
      <w:w w:val="1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E63DF"/>
    <w:rPr>
      <w:w w:val="100"/>
    </w:rPr>
  </w:style>
  <w:style w:type="character" w:styleId="Enfasicorsivo">
    <w:name w:val="Emphasis"/>
    <w:basedOn w:val="Caratterepredefinitoparagrafo"/>
    <w:uiPriority w:val="99"/>
    <w:qFormat/>
    <w:rsid w:val="003722ED"/>
    <w:rPr>
      <w:i/>
      <w:iCs/>
      <w:w w:val="1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Macintosh Word</Application>
  <DocSecurity>0</DocSecurity>
  <Lines>21</Lines>
  <Paragraphs>5</Paragraphs>
  <ScaleCrop>false</ScaleCrop>
  <Company>frm</Company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Bondi</dc:creator>
  <cp:keywords/>
  <dc:description/>
  <cp:lastModifiedBy>Stefano Bondi</cp:lastModifiedBy>
  <cp:revision>2</cp:revision>
  <dcterms:created xsi:type="dcterms:W3CDTF">2019-06-20T15:12:00Z</dcterms:created>
  <dcterms:modified xsi:type="dcterms:W3CDTF">2019-06-20T15:12:00Z</dcterms:modified>
</cp:coreProperties>
</file>